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772435AA" w:rsidP="33EC2FC4" w:rsidRDefault="772435AA" w14:paraId="4EDBCBCC" w14:textId="29C5C5E8">
      <w:pPr>
        <w:pStyle w:val="Normal"/>
        <w:bidi w:val="0"/>
        <w:spacing w:before="0" w:beforeAutospacing="off" w:after="160" w:afterAutospacing="off" w:line="259" w:lineRule="auto"/>
        <w:ind w:left="0" w:right="0"/>
        <w:jc w:val="center"/>
        <w:rPr>
          <w:b w:val="1"/>
          <w:bCs w:val="1"/>
          <w:u w:val="single"/>
        </w:rPr>
      </w:pPr>
      <w:r w:rsidRPr="33EC2FC4" w:rsidR="772435AA">
        <w:rPr>
          <w:b w:val="1"/>
          <w:bCs w:val="1"/>
          <w:u w:val="single"/>
        </w:rPr>
        <w:t>RECOMMENDED READING</w:t>
      </w:r>
    </w:p>
    <w:p w:rsidR="772435AA" w:rsidP="33EC2FC4" w:rsidRDefault="772435AA" w14:paraId="69E6B540" w14:textId="0898219D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u w:val="single"/>
        </w:rPr>
      </w:pPr>
      <w:r w:rsidRPr="66F5D0B5" w:rsidR="772435AA">
        <w:rPr>
          <w:b w:val="0"/>
          <w:bCs w:val="0"/>
          <w:u w:val="single"/>
        </w:rPr>
        <w:t>Life Without ED</w:t>
      </w:r>
      <w:r w:rsidR="772435AA">
        <w:rPr>
          <w:b w:val="0"/>
          <w:bCs w:val="0"/>
          <w:u w:val="none"/>
        </w:rPr>
        <w:t xml:space="preserve"> by Jenni Schaefer</w:t>
      </w:r>
    </w:p>
    <w:p w:rsidR="3CDF88A7" w:rsidP="66F5D0B5" w:rsidRDefault="3CDF88A7" w14:paraId="45F98C9C" w14:textId="23EA9217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u w:val="none"/>
        </w:rPr>
      </w:pPr>
      <w:r w:rsidRPr="49A0B76D" w:rsidR="3CDF88A7">
        <w:rPr>
          <w:b w:val="0"/>
          <w:bCs w:val="0"/>
          <w:u w:val="single"/>
        </w:rPr>
        <w:t>Goodbye ED, Hello Me</w:t>
      </w:r>
      <w:r w:rsidR="3CDF88A7">
        <w:rPr>
          <w:b w:val="0"/>
          <w:bCs w:val="0"/>
          <w:u w:val="none"/>
        </w:rPr>
        <w:t xml:space="preserve"> by Jenni Schaefer</w:t>
      </w:r>
    </w:p>
    <w:p w:rsidR="455FF3ED" w:rsidP="49A0B76D" w:rsidRDefault="455FF3ED" w14:paraId="251841D5" w14:textId="20663692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noProof w:val="0"/>
          <w:lang w:val="en-US"/>
        </w:rPr>
      </w:pPr>
      <w:hyperlink r:id="R397c3757de704cd9">
        <w:r w:rsidRPr="49A0B76D" w:rsidR="455FF3ED">
          <w:rPr>
            <w:rStyle w:val="Hyperlink"/>
            <w:noProof w:val="0"/>
            <w:lang w:val="en-US"/>
          </w:rPr>
          <w:t>The Boy, the Mole, the Fox, and the Horse Movie Review | Common Sense Media</w:t>
        </w:r>
      </w:hyperlink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80547f8c258241b9"/>
      <w:footerReference w:type="default" r:id="Ra0bd5bd0b29948bc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3EC2FC4" w:rsidTr="33EC2FC4" w14:paraId="2EE24C58">
      <w:trPr>
        <w:trHeight w:val="300"/>
      </w:trPr>
      <w:tc>
        <w:tcPr>
          <w:tcW w:w="3120" w:type="dxa"/>
          <w:tcMar/>
        </w:tcPr>
        <w:p w:rsidR="33EC2FC4" w:rsidP="33EC2FC4" w:rsidRDefault="33EC2FC4" w14:paraId="7E9A1566" w14:textId="2A8C30F6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3EC2FC4" w:rsidP="33EC2FC4" w:rsidRDefault="33EC2FC4" w14:paraId="0C513AD3" w14:textId="5F03F33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3EC2FC4" w:rsidP="33EC2FC4" w:rsidRDefault="33EC2FC4" w14:paraId="13A61CD5" w14:textId="412B47E8">
          <w:pPr>
            <w:pStyle w:val="Header"/>
            <w:bidi w:val="0"/>
            <w:ind w:right="-115"/>
            <w:jc w:val="right"/>
          </w:pPr>
        </w:p>
      </w:tc>
    </w:tr>
  </w:tbl>
  <w:p w:rsidR="33EC2FC4" w:rsidP="33EC2FC4" w:rsidRDefault="33EC2FC4" w14:paraId="74A8437F" w14:textId="25A318B7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</w:tblGrid>
    <w:tr w:rsidR="33EC2FC4" w:rsidTr="33EC2FC4" w14:paraId="40F5D608">
      <w:trPr>
        <w:trHeight w:val="300"/>
      </w:trPr>
      <w:tc>
        <w:tcPr>
          <w:tcW w:w="3120" w:type="dxa"/>
          <w:tcMar/>
        </w:tcPr>
        <w:p w:rsidR="33EC2FC4" w:rsidP="33EC2FC4" w:rsidRDefault="33EC2FC4" w14:paraId="0C83E584" w14:textId="163FE2B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3EC2FC4" w:rsidP="33EC2FC4" w:rsidRDefault="33EC2FC4" w14:paraId="1AB5B7F9" w14:textId="4038B573">
          <w:pPr>
            <w:pStyle w:val="Header"/>
            <w:bidi w:val="0"/>
            <w:ind w:right="-115"/>
            <w:jc w:val="right"/>
          </w:pPr>
        </w:p>
      </w:tc>
    </w:tr>
  </w:tbl>
  <w:p w:rsidR="33EC2FC4" w:rsidP="33EC2FC4" w:rsidRDefault="33EC2FC4" w14:paraId="1960EAA9" w14:textId="6672F6E5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6b9575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114518"/>
    <w:rsid w:val="19114518"/>
    <w:rsid w:val="2375B802"/>
    <w:rsid w:val="33EC2FC4"/>
    <w:rsid w:val="3CDF88A7"/>
    <w:rsid w:val="455FF3ED"/>
    <w:rsid w:val="49A0B76D"/>
    <w:rsid w:val="66F5D0B5"/>
    <w:rsid w:val="6A07B385"/>
    <w:rsid w:val="7724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14518"/>
  <w15:chartTrackingRefBased/>
  <w15:docId w15:val="{CD10489C-3C20-4D8F-9EE4-EDCEAEC890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f790011a54644612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.xml" Id="R80547f8c258241b9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oter" Target="footer.xml" Id="Ra0bd5bd0b29948bc" /><Relationship Type="http://schemas.openxmlformats.org/officeDocument/2006/relationships/fontTable" Target="fontTable.xml" Id="rId4" /><Relationship Type="http://schemas.openxmlformats.org/officeDocument/2006/relationships/hyperlink" Target="https://www.commonsensemedia.org/movie-reviews/the-boy-the-mole-the-fox-and-the-horse" TargetMode="External" Id="R397c3757de704c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2F0D8BF-BD90-4625-8CFC-67F802E166E6}"/>
</file>

<file path=customXml/itemProps2.xml><?xml version="1.0" encoding="utf-8"?>
<ds:datastoreItem xmlns:ds="http://schemas.openxmlformats.org/officeDocument/2006/customXml" ds:itemID="{3CCCDA3E-5976-4949-BCE2-6B292AE886FA}"/>
</file>

<file path=customXml/itemProps3.xml><?xml version="1.0" encoding="utf-8"?>
<ds:datastoreItem xmlns:ds="http://schemas.openxmlformats.org/officeDocument/2006/customXml" ds:itemID="{690D749D-7E50-40AD-B816-05C78F27CF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Woodson</dc:creator>
  <cp:keywords/>
  <dc:description/>
  <cp:lastModifiedBy>Kyle Woodson</cp:lastModifiedBy>
  <dcterms:created xsi:type="dcterms:W3CDTF">2023-03-21T15:46:31Z</dcterms:created>
  <dcterms:modified xsi:type="dcterms:W3CDTF">2023-03-21T17:05:11Z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